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135"/>
        <w:gridCol w:w="9922"/>
      </w:tblGrid>
      <w:tr w:rsidR="001A69C9" w:rsidRPr="00955095" w14:paraId="4C7FBD53" w14:textId="77777777" w:rsidTr="00F3789D">
        <w:trPr>
          <w:trHeight w:val="1885"/>
        </w:trPr>
        <w:tc>
          <w:tcPr>
            <w:tcW w:w="1135" w:type="dxa"/>
          </w:tcPr>
          <w:p w14:paraId="3C63EE06" w14:textId="77777777" w:rsidR="001A69C9" w:rsidRPr="00955095" w:rsidRDefault="001A69C9" w:rsidP="001A69C9">
            <w:pPr>
              <w:jc w:val="center"/>
              <w:rPr>
                <w:rFonts w:ascii="Times New Roman" w:hAnsi="Times New Roman"/>
                <w:b/>
              </w:rPr>
            </w:pPr>
            <w:r w:rsidRPr="0095509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9922" w:type="dxa"/>
          </w:tcPr>
          <w:p w14:paraId="60AF2169" w14:textId="77777777" w:rsidR="00B364CF" w:rsidRDefault="001A69C9" w:rsidP="00B364CF">
            <w:pPr>
              <w:rPr>
                <w:rFonts w:ascii="Times New Roman" w:hAnsi="Times New Roman"/>
                <w:b/>
              </w:rPr>
            </w:pPr>
            <w:proofErr w:type="spellStart"/>
            <w:r w:rsidRPr="00955095">
              <w:rPr>
                <w:rFonts w:ascii="Times New Roman" w:hAnsi="Times New Roman"/>
                <w:b/>
              </w:rPr>
              <w:t>Araştırmanın</w:t>
            </w:r>
            <w:proofErr w:type="spellEnd"/>
            <w:r w:rsidRPr="009550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5095">
              <w:rPr>
                <w:rFonts w:ascii="Times New Roman" w:hAnsi="Times New Roman"/>
                <w:b/>
              </w:rPr>
              <w:t>materyal</w:t>
            </w:r>
            <w:proofErr w:type="spellEnd"/>
            <w:r w:rsidRPr="009550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5095">
              <w:rPr>
                <w:rFonts w:ascii="Times New Roman" w:hAnsi="Times New Roman"/>
                <w:b/>
              </w:rPr>
              <w:t>ve</w:t>
            </w:r>
            <w:proofErr w:type="spellEnd"/>
            <w:r w:rsidRPr="0095509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55095">
              <w:rPr>
                <w:rFonts w:ascii="Times New Roman" w:hAnsi="Times New Roman"/>
                <w:b/>
              </w:rPr>
              <w:t>metodu</w:t>
            </w:r>
            <w:proofErr w:type="spellEnd"/>
            <w:r w:rsidRPr="00955095">
              <w:rPr>
                <w:rFonts w:ascii="Times New Roman" w:hAnsi="Times New Roman"/>
                <w:b/>
              </w:rPr>
              <w:t xml:space="preserve">: </w:t>
            </w:r>
          </w:p>
          <w:p w14:paraId="39A1B30E" w14:textId="77777777" w:rsidR="00B364CF" w:rsidRPr="00B364CF" w:rsidRDefault="00B364CF" w:rsidP="00B364CF">
            <w:pPr>
              <w:rPr>
                <w:rFonts w:ascii="Times New Roman" w:hAnsi="Times New Roman"/>
                <w:b/>
              </w:rPr>
            </w:pPr>
          </w:p>
          <w:p w14:paraId="0B5EE7DF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9F75D8">
              <w:rPr>
                <w:rFonts w:ascii="Times New Roman" w:hAnsi="Times New Roman"/>
                <w:sz w:val="24"/>
              </w:rPr>
              <w:t>Bu çalışma</w:t>
            </w:r>
            <w:r>
              <w:rPr>
                <w:rFonts w:ascii="Times New Roman" w:hAnsi="Times New Roman"/>
                <w:sz w:val="24"/>
              </w:rPr>
              <w:t>ya</w:t>
            </w:r>
            <w:r w:rsidRPr="009F75D8">
              <w:rPr>
                <w:rFonts w:ascii="Times New Roman" w:hAnsi="Times New Roman"/>
                <w:sz w:val="24"/>
              </w:rPr>
              <w:t xml:space="preserve"> Recep Tayyip Erdoğan Üniversitesi Tıp Fakültesi Girişimsel Olmayan Etik Kurulu tarafından onay</w:t>
            </w:r>
            <w:r>
              <w:rPr>
                <w:rFonts w:ascii="Times New Roman" w:hAnsi="Times New Roman"/>
                <w:sz w:val="24"/>
              </w:rPr>
              <w:t xml:space="preserve"> alındıktan sonra başlanacaktır.</w:t>
            </w:r>
            <w:r w:rsidRPr="009F75D8">
              <w:rPr>
                <w:rFonts w:ascii="Times New Roman" w:hAnsi="Times New Roman"/>
                <w:sz w:val="24"/>
              </w:rPr>
              <w:t xml:space="preserve"> Radyografik görüntüleri kullanılan hasta</w:t>
            </w:r>
            <w:r>
              <w:rPr>
                <w:rFonts w:ascii="Times New Roman" w:hAnsi="Times New Roman"/>
                <w:sz w:val="24"/>
              </w:rPr>
              <w:t>nın</w:t>
            </w:r>
            <w:r w:rsidRPr="009F75D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onam formu alınacaktır.</w:t>
            </w:r>
          </w:p>
          <w:p w14:paraId="52F209F0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A74114F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Araştırmada </w:t>
            </w:r>
            <w:r>
              <w:rPr>
                <w:rFonts w:ascii="Times New Roman" w:hAnsi="Times New Roman"/>
                <w:sz w:val="24"/>
              </w:rPr>
              <w:t>palatogingival oluklu maksiller</w:t>
            </w:r>
            <w:r w:rsidRPr="00721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lateral</w:t>
            </w:r>
            <w:r w:rsidRPr="0072155A">
              <w:rPr>
                <w:rFonts w:ascii="Times New Roman" w:hAnsi="Times New Roman"/>
                <w:sz w:val="24"/>
              </w:rPr>
              <w:t xml:space="preserve"> kesici diş modeli oluşturu</w:t>
            </w:r>
            <w:r>
              <w:rPr>
                <w:rFonts w:ascii="Times New Roman" w:hAnsi="Times New Roman"/>
                <w:sz w:val="24"/>
              </w:rPr>
              <w:t>lacak;</w:t>
            </w:r>
            <w:r w:rsidRPr="00721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ardından, kök kanal tedavisi simüle edilecek; </w:t>
            </w:r>
            <w:r w:rsidRPr="00FB293F">
              <w:rPr>
                <w:rFonts w:ascii="Times New Roman" w:hAnsi="Times New Roman"/>
                <w:sz w:val="24"/>
              </w:rPr>
              <w:t xml:space="preserve">farklı materyaller kullanılarak palatogingival olukların tamiri simüle edilecek; daha sonra, </w:t>
            </w:r>
            <w:r w:rsidRPr="00FB293F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krona statik oblik kuvvet </w:t>
            </w:r>
            <w:r w:rsidRPr="0072155A">
              <w:rPr>
                <w:rFonts w:ascii="Times New Roman" w:hAnsi="Times New Roman"/>
                <w:sz w:val="24"/>
              </w:rPr>
              <w:t>uygulan</w:t>
            </w:r>
            <w:r>
              <w:rPr>
                <w:rFonts w:ascii="Times New Roman" w:hAnsi="Times New Roman"/>
                <w:sz w:val="24"/>
              </w:rPr>
              <w:t>acak ve</w:t>
            </w:r>
            <w:r w:rsidRPr="0072155A">
              <w:rPr>
                <w:rFonts w:ascii="Times New Roman" w:hAnsi="Times New Roman"/>
                <w:sz w:val="24"/>
              </w:rPr>
              <w:t xml:space="preserve"> oluşan gerilme dağılımları </w:t>
            </w:r>
            <w:r>
              <w:rPr>
                <w:rFonts w:ascii="Times New Roman" w:hAnsi="Times New Roman"/>
                <w:sz w:val="24"/>
              </w:rPr>
              <w:t>F</w:t>
            </w:r>
            <w:r w:rsidRPr="0072155A">
              <w:rPr>
                <w:rFonts w:ascii="Times New Roman" w:hAnsi="Times New Roman"/>
                <w:sz w:val="24"/>
              </w:rPr>
              <w:t>EA yöntemi ile değerlendiril</w:t>
            </w:r>
            <w:r>
              <w:rPr>
                <w:rFonts w:ascii="Times New Roman" w:hAnsi="Times New Roman"/>
                <w:sz w:val="24"/>
              </w:rPr>
              <w:t>ecektir</w:t>
            </w:r>
            <w:r w:rsidRPr="0072155A">
              <w:rPr>
                <w:rFonts w:ascii="Times New Roman" w:hAnsi="Times New Roman"/>
                <w:sz w:val="24"/>
              </w:rPr>
              <w:t>.</w:t>
            </w:r>
          </w:p>
          <w:p w14:paraId="41C8C45D" w14:textId="77777777" w:rsidR="00B364CF" w:rsidRDefault="00B364CF" w:rsidP="00B364CF">
            <w:pPr>
              <w:jc w:val="both"/>
              <w:rPr>
                <w:rFonts w:ascii="Times New Roman" w:hAnsi="Times New Roman"/>
                <w:i/>
                <w:iCs/>
                <w:sz w:val="24"/>
              </w:rPr>
            </w:pPr>
          </w:p>
          <w:p w14:paraId="4E21F442" w14:textId="77777777" w:rsidR="00B364CF" w:rsidRDefault="00B364CF" w:rsidP="00B364C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Üç boyutlu modelin oluşturulması</w:t>
            </w:r>
          </w:p>
          <w:p w14:paraId="07A464F7" w14:textId="77777777" w:rsidR="00B364CF" w:rsidRPr="007B4A95" w:rsidRDefault="00B364CF" w:rsidP="00B364C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8C21B2A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1110AF">
              <w:rPr>
                <w:rFonts w:ascii="Times New Roman" w:hAnsi="Times New Roman"/>
                <w:sz w:val="24"/>
              </w:rPr>
              <w:t>Normal okl</w:t>
            </w:r>
            <w:r>
              <w:rPr>
                <w:rFonts w:ascii="Times New Roman" w:hAnsi="Times New Roman"/>
                <w:sz w:val="24"/>
              </w:rPr>
              <w:t>u</w:t>
            </w:r>
            <w:r w:rsidRPr="001110AF">
              <w:rPr>
                <w:rFonts w:ascii="Times New Roman" w:hAnsi="Times New Roman"/>
                <w:sz w:val="24"/>
              </w:rPr>
              <w:t>zal özellikler</w:t>
            </w:r>
            <w:r>
              <w:rPr>
                <w:rFonts w:ascii="Times New Roman" w:hAnsi="Times New Roman"/>
                <w:sz w:val="24"/>
              </w:rPr>
              <w:t>e</w:t>
            </w:r>
            <w:r w:rsidRPr="001110A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ve herhangi bir anatomik varyasyonu olmayan maksiller anterior dişlere </w:t>
            </w:r>
            <w:r w:rsidRPr="001110AF">
              <w:rPr>
                <w:rFonts w:ascii="Times New Roman" w:hAnsi="Times New Roman"/>
                <w:sz w:val="24"/>
              </w:rPr>
              <w:t xml:space="preserve">sahip </w:t>
            </w:r>
            <w:r>
              <w:rPr>
                <w:rFonts w:ascii="Times New Roman" w:hAnsi="Times New Roman"/>
                <w:sz w:val="24"/>
              </w:rPr>
              <w:t>yetişkin bir hastanın</w:t>
            </w:r>
            <w:r w:rsidRPr="001110AF">
              <w:rPr>
                <w:rFonts w:ascii="Times New Roman" w:hAnsi="Times New Roman"/>
                <w:sz w:val="24"/>
              </w:rPr>
              <w:t xml:space="preserve"> konik ışınlı bilgisayarlı tomografi (CBCT) görüntüleri geometrik ke</w:t>
            </w:r>
            <w:r>
              <w:rPr>
                <w:rFonts w:ascii="Times New Roman" w:hAnsi="Times New Roman"/>
                <w:sz w:val="24"/>
              </w:rPr>
              <w:t>sitler oluşturmak için kullanılacaktır</w:t>
            </w:r>
            <w:r w:rsidRPr="001110AF">
              <w:rPr>
                <w:rFonts w:ascii="Times New Roman" w:hAnsi="Times New Roman"/>
                <w:sz w:val="24"/>
              </w:rPr>
              <w:t>. Katı modeli</w:t>
            </w:r>
            <w:r>
              <w:rPr>
                <w:rFonts w:ascii="Times New Roman" w:hAnsi="Times New Roman"/>
                <w:sz w:val="24"/>
              </w:rPr>
              <w:t>n doğru bir şekilde elde edilmesi</w:t>
            </w:r>
            <w:r w:rsidRPr="001110AF">
              <w:rPr>
                <w:rFonts w:ascii="Times New Roman" w:hAnsi="Times New Roman"/>
                <w:sz w:val="24"/>
              </w:rPr>
              <w:t xml:space="preserve"> için, </w:t>
            </w:r>
            <w:r>
              <w:rPr>
                <w:rFonts w:ascii="Times New Roman" w:hAnsi="Times New Roman"/>
                <w:sz w:val="24"/>
              </w:rPr>
              <w:t>standart</w:t>
            </w:r>
            <w:r w:rsidRPr="001110A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parametrelere sahip</w:t>
            </w:r>
            <w:r w:rsidRPr="001110A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CBCT </w:t>
            </w:r>
            <w:r w:rsidRPr="001110AF">
              <w:rPr>
                <w:rFonts w:ascii="Times New Roman" w:hAnsi="Times New Roman"/>
                <w:sz w:val="24"/>
              </w:rPr>
              <w:t xml:space="preserve">görüntüleri </w:t>
            </w:r>
            <w:r>
              <w:rPr>
                <w:rFonts w:ascii="Times New Roman" w:hAnsi="Times New Roman"/>
                <w:sz w:val="24"/>
              </w:rPr>
              <w:t xml:space="preserve">seçilecek </w:t>
            </w:r>
            <w:r w:rsidR="00ED4B44">
              <w:rPr>
                <w:rFonts w:ascii="Times New Roman" w:hAnsi="Times New Roman"/>
                <w:sz w:val="24"/>
              </w:rPr>
              <w:t xml:space="preserve">(dişte herhangi bir anatomic vayasyonu olmayan maksiller lateral kesici diş) </w:t>
            </w:r>
            <w:r>
              <w:rPr>
                <w:rFonts w:ascii="Times New Roman" w:hAnsi="Times New Roman"/>
                <w:sz w:val="24"/>
              </w:rPr>
              <w:t xml:space="preserve">ve </w:t>
            </w:r>
            <w:r w:rsidRPr="001110AF">
              <w:rPr>
                <w:rFonts w:ascii="Times New Roman" w:hAnsi="Times New Roman"/>
                <w:sz w:val="24"/>
              </w:rPr>
              <w:t>Mimics Innovation (Materialise NV, Leuven, Belçika) yazılımına aktarıl</w:t>
            </w:r>
            <w:r>
              <w:rPr>
                <w:rFonts w:ascii="Times New Roman" w:hAnsi="Times New Roman"/>
                <w:sz w:val="24"/>
              </w:rPr>
              <w:t>acaktır</w:t>
            </w:r>
            <w:r w:rsidRPr="001110AF">
              <w:rPr>
                <w:rFonts w:ascii="Times New Roman" w:hAnsi="Times New Roman"/>
                <w:sz w:val="24"/>
              </w:rPr>
              <w:t>. Ar</w:t>
            </w:r>
            <w:r>
              <w:rPr>
                <w:rFonts w:ascii="Times New Roman" w:hAnsi="Times New Roman"/>
                <w:sz w:val="24"/>
              </w:rPr>
              <w:t>dından, oluşturulan üç boyutlu maksilla modeli FEA için hazır hale getirilecektir.</w:t>
            </w:r>
            <w:r w:rsidRPr="00AC594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Oluşturulan </w:t>
            </w:r>
            <w:r w:rsidRPr="001110AF">
              <w:rPr>
                <w:rFonts w:ascii="Times New Roman" w:hAnsi="Times New Roman"/>
                <w:sz w:val="24"/>
              </w:rPr>
              <w:t>katı modelin ağ yapısı izotropik, homojen ve doğrusal elastik olarak m</w:t>
            </w:r>
            <w:r>
              <w:rPr>
                <w:rFonts w:ascii="Times New Roman" w:hAnsi="Times New Roman"/>
                <w:sz w:val="24"/>
              </w:rPr>
              <w:t>odellenecektir.</w:t>
            </w:r>
            <w:r w:rsidRPr="00E50865">
              <w:rPr>
                <w:rFonts w:ascii="Times New Roman" w:hAnsi="Times New Roman"/>
                <w:sz w:val="24"/>
              </w:rPr>
              <w:t xml:space="preserve"> </w:t>
            </w:r>
          </w:p>
          <w:p w14:paraId="59990661" w14:textId="77777777" w:rsidR="00B364CF" w:rsidRPr="003F22E9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5E969532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Kökün palatinal </w:t>
            </w:r>
            <w:r w:rsidRPr="007B52BB">
              <w:rPr>
                <w:rFonts w:ascii="Times New Roman" w:hAnsi="Times New Roman"/>
                <w:sz w:val="24"/>
              </w:rPr>
              <w:t>tarafına Gu sınıflandırmasına</w:t>
            </w:r>
            <w:r w:rsidRPr="004F44FA">
              <w:rPr>
                <w:rFonts w:ascii="Times New Roman" w:hAnsi="Times New Roman"/>
                <w:sz w:val="24"/>
                <w:vertAlign w:val="superscript"/>
              </w:rPr>
              <w:t>11</w:t>
            </w:r>
            <w:r w:rsidRPr="007B52BB">
              <w:rPr>
                <w:rFonts w:ascii="Times New Roman" w:hAnsi="Times New Roman"/>
                <w:sz w:val="24"/>
              </w:rPr>
              <w:t xml:space="preserve"> göre Tip 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72155A">
              <w:rPr>
                <w:rFonts w:ascii="Times New Roman" w:hAnsi="Times New Roman"/>
                <w:sz w:val="24"/>
              </w:rPr>
              <w:t xml:space="preserve"> kategorisindeki özelliklere sahip </w:t>
            </w:r>
            <w:r>
              <w:rPr>
                <w:rFonts w:ascii="Times New Roman" w:hAnsi="Times New Roman"/>
                <w:sz w:val="24"/>
              </w:rPr>
              <w:t>palatogingival oluk defekti</w:t>
            </w:r>
            <w:r w:rsidRPr="0072155A">
              <w:rPr>
                <w:rFonts w:ascii="Times New Roman" w:hAnsi="Times New Roman"/>
                <w:sz w:val="24"/>
              </w:rPr>
              <w:t xml:space="preserve"> oluştur</w:t>
            </w:r>
            <w:r>
              <w:rPr>
                <w:rFonts w:ascii="Times New Roman" w:hAnsi="Times New Roman"/>
                <w:sz w:val="24"/>
              </w:rPr>
              <w:t xml:space="preserve">ulacaktır. Defekt, </w:t>
            </w:r>
            <w:r w:rsidRPr="0072155A">
              <w:rPr>
                <w:rFonts w:ascii="Times New Roman" w:hAnsi="Times New Roman"/>
                <w:sz w:val="24"/>
              </w:rPr>
              <w:t>hem kronu hem de kökü kapsayacak şekilde,</w:t>
            </w:r>
            <w:r>
              <w:rPr>
                <w:rFonts w:ascii="Times New Roman" w:hAnsi="Times New Roman"/>
                <w:sz w:val="24"/>
              </w:rPr>
              <w:t xml:space="preserve"> midpalatal olarak santral fossadan başlayacak (singuluma geçtiği yerden); singulumu </w:t>
            </w:r>
            <w:r w:rsidRPr="003F22E9">
              <w:rPr>
                <w:rFonts w:ascii="Times New Roman" w:hAnsi="Times New Roman"/>
                <w:sz w:val="24"/>
              </w:rPr>
              <w:t>geçecek ve kök boyunca apikal üçlüye kadar uzanacaktır. Oluğun pulpa boşluğuna doğru invaginasyon derecesi 1 mm olarak ayarlanacaktır (Bu değer, CBCT görüntüsü alınacak dişe göre değişebilir.).</w:t>
            </w:r>
            <w:r>
              <w:rPr>
                <w:rFonts w:ascii="Times New Roman" w:hAnsi="Times New Roman"/>
                <w:sz w:val="24"/>
              </w:rPr>
              <w:t xml:space="preserve"> Ardından, </w:t>
            </w:r>
            <w:r w:rsidRPr="003F22E9">
              <w:rPr>
                <w:rFonts w:ascii="Times New Roman" w:hAnsi="Times New Roman"/>
                <w:sz w:val="24"/>
                <w:szCs w:val="24"/>
              </w:rPr>
              <w:t>palatogingival oluk ile seyreden kemik</w:t>
            </w:r>
            <w:r w:rsidRPr="003F22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2155A">
              <w:rPr>
                <w:rFonts w:ascii="Times New Roman" w:hAnsi="Times New Roman"/>
                <w:sz w:val="24"/>
              </w:rPr>
              <w:t xml:space="preserve">rezorpsiyonunu taklit etmek için rezorpsiyonun kökteki uzantısı kadar olan kemik hacmi </w:t>
            </w:r>
            <w:r>
              <w:rPr>
                <w:rFonts w:ascii="Times New Roman" w:hAnsi="Times New Roman"/>
                <w:sz w:val="24"/>
              </w:rPr>
              <w:t xml:space="preserve">palatinal </w:t>
            </w:r>
            <w:r w:rsidRPr="0072155A">
              <w:rPr>
                <w:rFonts w:ascii="Times New Roman" w:hAnsi="Times New Roman"/>
                <w:sz w:val="24"/>
              </w:rPr>
              <w:t>kök yüzeyinden çıkarıl</w:t>
            </w:r>
            <w:r>
              <w:rPr>
                <w:rFonts w:ascii="Times New Roman" w:hAnsi="Times New Roman"/>
                <w:sz w:val="24"/>
              </w:rPr>
              <w:t>acaktır ve periapical lezyon taklit edilecektir. Böylece, biri palatogingival oluklu ve periapical lezyonlu diğeri palatogingival oluklu ve sağlam periradiküler dokulara sahip 2 model elde edilecektir. Her iki modelde de, g</w:t>
            </w:r>
            <w:r w:rsidRPr="0072155A">
              <w:rPr>
                <w:rFonts w:ascii="Times New Roman" w:hAnsi="Times New Roman"/>
                <w:sz w:val="24"/>
              </w:rPr>
              <w:t>iriş kavitesi tasarımı Cohen’s Pathways of the Pulp kitabındaki görseller</w:t>
            </w:r>
            <w:r>
              <w:rPr>
                <w:rFonts w:ascii="Times New Roman" w:hAnsi="Times New Roman"/>
                <w:sz w:val="24"/>
              </w:rPr>
              <w:t xml:space="preserve"> baz alınarak </w:t>
            </w:r>
            <w:r w:rsidRPr="0072155A">
              <w:rPr>
                <w:rFonts w:ascii="Times New Roman" w:hAnsi="Times New Roman"/>
                <w:sz w:val="24"/>
              </w:rPr>
              <w:t>oluşturul</w:t>
            </w:r>
            <w:r>
              <w:rPr>
                <w:rFonts w:ascii="Times New Roman" w:hAnsi="Times New Roman"/>
                <w:sz w:val="24"/>
              </w:rPr>
              <w:t>acaktır</w:t>
            </w:r>
            <w:r w:rsidRPr="00A30161">
              <w:rPr>
                <w:rFonts w:ascii="Times New Roman" w:hAnsi="Times New Roman"/>
                <w:sz w:val="18"/>
              </w:rPr>
              <w:t>.</w:t>
            </w:r>
            <w:r w:rsidRPr="004F44FA">
              <w:rPr>
                <w:rFonts w:ascii="Times New Roman" w:hAnsi="Times New Roman"/>
                <w:sz w:val="18"/>
                <w:vertAlign w:val="superscript"/>
              </w:rPr>
              <w:t xml:space="preserve">20 </w:t>
            </w:r>
            <w:r w:rsidRPr="00B013EB">
              <w:rPr>
                <w:rFonts w:ascii="Times New Roman" w:hAnsi="Times New Roman"/>
                <w:sz w:val="24"/>
              </w:rPr>
              <w:t xml:space="preserve">Kök kanal boşluğunun boyutları, taperı %6, apikal çapı 0.40 mm olacak şekilde oluşturulacak ve guta perka </w:t>
            </w:r>
            <w:r>
              <w:rPr>
                <w:rFonts w:ascii="Times New Roman" w:hAnsi="Times New Roman"/>
                <w:sz w:val="24"/>
              </w:rPr>
              <w:t>dolumu modellenecektir. Kaide</w:t>
            </w:r>
            <w:r w:rsidRPr="00E50865">
              <w:rPr>
                <w:rFonts w:ascii="Times New Roman" w:hAnsi="Times New Roman"/>
                <w:sz w:val="24"/>
              </w:rPr>
              <w:t xml:space="preserve"> olarak 2 m</w:t>
            </w:r>
            <w:r>
              <w:rPr>
                <w:rFonts w:ascii="Times New Roman" w:hAnsi="Times New Roman"/>
                <w:sz w:val="24"/>
              </w:rPr>
              <w:t>m kalınlığında akışkan kompozit; giriş kavitesinin kapatılması için kondanse edilebilir</w:t>
            </w:r>
            <w:r w:rsidRPr="00E50865">
              <w:rPr>
                <w:rFonts w:ascii="Times New Roman" w:hAnsi="Times New Roman"/>
                <w:sz w:val="24"/>
              </w:rPr>
              <w:t xml:space="preserve"> kompozit </w:t>
            </w:r>
            <w:r>
              <w:rPr>
                <w:rFonts w:ascii="Times New Roman" w:hAnsi="Times New Roman"/>
                <w:sz w:val="24"/>
              </w:rPr>
              <w:t>kullanılacaktır. Böylece, kanal tedavisi yapılmış diş modeli elde edilecektir.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Ardından, </w:t>
            </w:r>
            <w:r w:rsidRPr="00BC1807">
              <w:rPr>
                <w:rFonts w:ascii="Times New Roman" w:hAnsi="Times New Roman"/>
                <w:sz w:val="24"/>
              </w:rPr>
              <w:t xml:space="preserve">eğimsiz 3 mm apikal kök rezeksiyonu, kök ucu kavite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BC1807">
              <w:rPr>
                <w:rFonts w:ascii="Times New Roman" w:hAnsi="Times New Roman"/>
                <w:sz w:val="24"/>
              </w:rPr>
              <w:t>3 mm derinliğinde silindirik kavite) oluşturulacaktır.</w:t>
            </w:r>
            <w:r>
              <w:rPr>
                <w:rFonts w:ascii="Times New Roman" w:hAnsi="Times New Roman"/>
                <w:sz w:val="24"/>
              </w:rPr>
              <w:t xml:space="preserve"> Sonrasında,</w:t>
            </w:r>
            <w:r w:rsidRPr="00BC1807">
              <w:rPr>
                <w:rFonts w:ascii="Times New Roman" w:hAnsi="Times New Roman"/>
                <w:sz w:val="24"/>
              </w:rPr>
              <w:t xml:space="preserve"> oluk defektinin ortadan kaldırılması amacıyla odontoplasti (Saucerization) modellenecektir.</w:t>
            </w:r>
            <w:r w:rsidRPr="003F2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E696D3" w14:textId="77777777" w:rsidR="00B364CF" w:rsidRPr="00A27D39" w:rsidRDefault="00B364CF" w:rsidP="00B364CF">
            <w:pPr>
              <w:jc w:val="both"/>
              <w:rPr>
                <w:rFonts w:ascii="Arial" w:hAnsi="Arial" w:cs="Arial"/>
                <w:color w:val="FF0000"/>
                <w:shd w:val="clear" w:color="auto" w:fill="FFFFFF"/>
              </w:rPr>
            </w:pPr>
          </w:p>
          <w:p w14:paraId="1634F991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Oluşturulan model üzerinde</w:t>
            </w:r>
            <w:r w:rsidRPr="007215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palatogingival oluk kavitelerine</w:t>
            </w:r>
            <w:r w:rsidRPr="0072155A">
              <w:rPr>
                <w:rFonts w:ascii="Times New Roman" w:hAnsi="Times New Roman"/>
                <w:sz w:val="24"/>
              </w:rPr>
              <w:t xml:space="preserve"> bilgisayar ortamında farklı </w:t>
            </w:r>
            <w:r>
              <w:rPr>
                <w:rFonts w:ascii="Times New Roman" w:hAnsi="Times New Roman"/>
                <w:sz w:val="24"/>
              </w:rPr>
              <w:t>tamir</w:t>
            </w:r>
            <w:r w:rsidRPr="0072155A">
              <w:rPr>
                <w:rFonts w:ascii="Times New Roman" w:hAnsi="Times New Roman"/>
                <w:sz w:val="24"/>
              </w:rPr>
              <w:t xml:space="preserve"> materyalleri uygulan</w:t>
            </w:r>
            <w:r>
              <w:rPr>
                <w:rFonts w:ascii="Times New Roman" w:hAnsi="Times New Roman"/>
                <w:sz w:val="24"/>
              </w:rPr>
              <w:t>acaktır ve incelenecektir. Palatogingival oluk kavitesinin koronal kısmı kompozit;</w:t>
            </w:r>
            <w:r w:rsidRPr="0072155A">
              <w:rPr>
                <w:rFonts w:ascii="Times New Roman" w:hAnsi="Times New Roman"/>
                <w:sz w:val="24"/>
              </w:rPr>
              <w:t xml:space="preserve"> radiküler </w:t>
            </w:r>
            <w:r>
              <w:rPr>
                <w:rFonts w:ascii="Times New Roman" w:hAnsi="Times New Roman"/>
                <w:sz w:val="24"/>
              </w:rPr>
              <w:t xml:space="preserve">kısmı </w:t>
            </w:r>
            <w:r w:rsidRPr="0072155A">
              <w:rPr>
                <w:rFonts w:ascii="Times New Roman" w:hAnsi="Times New Roman"/>
                <w:sz w:val="24"/>
              </w:rPr>
              <w:t xml:space="preserve">ise farklı materyaller </w:t>
            </w:r>
            <w:r w:rsidRPr="00A27D39">
              <w:rPr>
                <w:rFonts w:ascii="Times New Roman" w:hAnsi="Times New Roman"/>
                <w:color w:val="0D0D0D" w:themeColor="text1" w:themeTint="F2"/>
                <w:sz w:val="24"/>
              </w:rPr>
              <w:t>(MTA, Biodentine, Bioaggregate, CEM, CİS ve RMCİS)</w:t>
            </w:r>
            <w:r w:rsidRPr="005E7E7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kullanılarak restore edilecektir.</w:t>
            </w:r>
          </w:p>
          <w:p w14:paraId="0956EC26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6AE1152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>Bu çalışmada</w:t>
            </w:r>
            <w:r>
              <w:rPr>
                <w:rFonts w:ascii="Times New Roman" w:hAnsi="Times New Roman"/>
                <w:sz w:val="24"/>
              </w:rPr>
              <w:t xml:space="preserve"> 18</w:t>
            </w:r>
            <w:r w:rsidRPr="0072155A">
              <w:rPr>
                <w:rFonts w:ascii="Times New Roman" w:hAnsi="Times New Roman"/>
                <w:sz w:val="24"/>
              </w:rPr>
              <w:t xml:space="preserve"> farklı model oluşturul</w:t>
            </w:r>
            <w:r>
              <w:rPr>
                <w:rFonts w:ascii="Times New Roman" w:hAnsi="Times New Roman"/>
                <w:sz w:val="24"/>
              </w:rPr>
              <w:t>acaktır</w:t>
            </w:r>
            <w:r w:rsidRPr="0072155A">
              <w:rPr>
                <w:rFonts w:ascii="Times New Roman" w:hAnsi="Times New Roman"/>
                <w:sz w:val="24"/>
              </w:rPr>
              <w:t>:</w:t>
            </w:r>
          </w:p>
          <w:p w14:paraId="3EDB5460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 1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72155A">
              <w:rPr>
                <w:rFonts w:ascii="Times New Roman" w:hAnsi="Times New Roman"/>
                <w:sz w:val="24"/>
              </w:rPr>
              <w:t xml:space="preserve">ağlıklı maksiller </w:t>
            </w:r>
            <w:r>
              <w:rPr>
                <w:rFonts w:ascii="Times New Roman" w:hAnsi="Times New Roman"/>
                <w:sz w:val="24"/>
              </w:rPr>
              <w:t>lateral</w:t>
            </w:r>
            <w:r w:rsidRPr="0072155A">
              <w:rPr>
                <w:rFonts w:ascii="Times New Roman" w:hAnsi="Times New Roman"/>
                <w:sz w:val="24"/>
              </w:rPr>
              <w:t xml:space="preserve">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7F40BBB1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2: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72155A">
              <w:rPr>
                <w:rFonts w:ascii="Times New Roman" w:hAnsi="Times New Roman"/>
                <w:sz w:val="24"/>
              </w:rPr>
              <w:t xml:space="preserve">anal tedavisine sahip maksiller </w:t>
            </w:r>
            <w:r>
              <w:rPr>
                <w:rFonts w:ascii="Times New Roman" w:hAnsi="Times New Roman"/>
                <w:sz w:val="24"/>
              </w:rPr>
              <w:t>lateral</w:t>
            </w:r>
            <w:r w:rsidRPr="0072155A">
              <w:rPr>
                <w:rFonts w:ascii="Times New Roman" w:hAnsi="Times New Roman"/>
                <w:sz w:val="24"/>
              </w:rPr>
              <w:t xml:space="preserve">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716D66D1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 w:rsidRPr="000D7A9F">
              <w:rPr>
                <w:rFonts w:ascii="Times New Roman" w:hAnsi="Times New Roman"/>
                <w:sz w:val="24"/>
              </w:rPr>
              <w:t>PGO kavitesine sahip,</w:t>
            </w:r>
            <w:r w:rsidRPr="0072155A">
              <w:rPr>
                <w:rFonts w:ascii="Times New Roman" w:hAnsi="Times New Roman"/>
                <w:sz w:val="24"/>
              </w:rPr>
              <w:t xml:space="preserve"> fakat tedavi edilmemiş maksiller </w:t>
            </w:r>
            <w:r>
              <w:rPr>
                <w:rFonts w:ascii="Times New Roman" w:hAnsi="Times New Roman"/>
                <w:sz w:val="24"/>
              </w:rPr>
              <w:t>latera</w:t>
            </w:r>
            <w:r w:rsidRPr="0072155A">
              <w:rPr>
                <w:rFonts w:ascii="Times New Roman" w:hAnsi="Times New Roman"/>
                <w:sz w:val="24"/>
              </w:rPr>
              <w:t>l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0D0E40F6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4: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MTA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76DED988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5: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Biodentine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5E4C3123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6: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Bioaggregate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2C05F9C9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Model 7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CEM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7C4C6756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8: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CİS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1A254DD9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 9</w:t>
            </w:r>
            <w:r w:rsidRPr="0072155A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R</w:t>
            </w:r>
            <w:r w:rsidRPr="0072155A">
              <w:rPr>
                <w:rFonts w:ascii="Times New Roman" w:hAnsi="Times New Roman"/>
                <w:sz w:val="24"/>
              </w:rPr>
              <w:t>ezorpsiyon kavitesi kompozit ve RMCİS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yok)</w:t>
            </w:r>
          </w:p>
          <w:p w14:paraId="24283E33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 10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72155A">
              <w:rPr>
                <w:rFonts w:ascii="Times New Roman" w:hAnsi="Times New Roman"/>
                <w:sz w:val="24"/>
              </w:rPr>
              <w:t xml:space="preserve">ağlıklı maksiller </w:t>
            </w:r>
            <w:r>
              <w:rPr>
                <w:rFonts w:ascii="Times New Roman" w:hAnsi="Times New Roman"/>
                <w:sz w:val="24"/>
              </w:rPr>
              <w:t>lateral</w:t>
            </w:r>
            <w:r w:rsidRPr="0072155A">
              <w:rPr>
                <w:rFonts w:ascii="Times New Roman" w:hAnsi="Times New Roman"/>
                <w:sz w:val="24"/>
              </w:rPr>
              <w:t xml:space="preserve">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36E6DF21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>Model</w:t>
            </w:r>
            <w:r>
              <w:rPr>
                <w:rFonts w:ascii="Times New Roman" w:hAnsi="Times New Roman"/>
                <w:sz w:val="24"/>
              </w:rPr>
              <w:t xml:space="preserve"> 11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72155A">
              <w:rPr>
                <w:rFonts w:ascii="Times New Roman" w:hAnsi="Times New Roman"/>
                <w:sz w:val="24"/>
              </w:rPr>
              <w:t xml:space="preserve">anal tedavisine sahip maksiller </w:t>
            </w:r>
            <w:r>
              <w:rPr>
                <w:rFonts w:ascii="Times New Roman" w:hAnsi="Times New Roman"/>
                <w:sz w:val="24"/>
              </w:rPr>
              <w:t>lateral</w:t>
            </w:r>
            <w:r w:rsidRPr="0072155A">
              <w:rPr>
                <w:rFonts w:ascii="Times New Roman" w:hAnsi="Times New Roman"/>
                <w:sz w:val="24"/>
              </w:rPr>
              <w:t xml:space="preserve">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520ABC18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 w:rsidRPr="000D7A9F">
              <w:rPr>
                <w:rFonts w:ascii="Times New Roman" w:hAnsi="Times New Roman"/>
                <w:sz w:val="24"/>
              </w:rPr>
              <w:t>PGO kavitesine sahip,</w:t>
            </w:r>
            <w:r w:rsidRPr="0072155A">
              <w:rPr>
                <w:rFonts w:ascii="Times New Roman" w:hAnsi="Times New Roman"/>
                <w:sz w:val="24"/>
              </w:rPr>
              <w:t xml:space="preserve"> fakat tedavi edilmemiş maksiller </w:t>
            </w:r>
            <w:r>
              <w:rPr>
                <w:rFonts w:ascii="Times New Roman" w:hAnsi="Times New Roman"/>
                <w:sz w:val="24"/>
              </w:rPr>
              <w:t>latera</w:t>
            </w:r>
            <w:r w:rsidRPr="0072155A">
              <w:rPr>
                <w:rFonts w:ascii="Times New Roman" w:hAnsi="Times New Roman"/>
                <w:sz w:val="24"/>
              </w:rPr>
              <w:t>l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00DECD06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MTA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7E6C0CA8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Biodentine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122E930E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Bioaggregate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1FCC2F11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 16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CEM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773674BE" w14:textId="77777777" w:rsidR="00B364CF" w:rsidRPr="0072155A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72155A">
              <w:rPr>
                <w:rFonts w:ascii="Times New Roman" w:hAnsi="Times New Roman"/>
                <w:sz w:val="24"/>
              </w:rPr>
              <w:t xml:space="preserve">Model </w:t>
            </w:r>
            <w:r>
              <w:rPr>
                <w:rFonts w:ascii="Times New Roman" w:hAnsi="Times New Roman"/>
                <w:sz w:val="24"/>
              </w:rPr>
              <w:t>17</w:t>
            </w:r>
            <w:r w:rsidRPr="0072155A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72155A">
              <w:rPr>
                <w:rFonts w:ascii="Times New Roman" w:hAnsi="Times New Roman"/>
                <w:sz w:val="24"/>
              </w:rPr>
              <w:t>ezorpsiyon kavitesi kompozit ve CİS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7F29877E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 18</w:t>
            </w:r>
            <w:r w:rsidRPr="0072155A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R</w:t>
            </w:r>
            <w:r w:rsidRPr="0072155A">
              <w:rPr>
                <w:rFonts w:ascii="Times New Roman" w:hAnsi="Times New Roman"/>
                <w:sz w:val="24"/>
              </w:rPr>
              <w:t>ezorpsiyon kavitesi kompozit ve RMCİS ile tamir edilmiş, kanal tedavisi uygulanmış maksiller santral diş</w:t>
            </w:r>
            <w:r>
              <w:rPr>
                <w:rFonts w:ascii="Times New Roman" w:hAnsi="Times New Roman"/>
                <w:sz w:val="24"/>
              </w:rPr>
              <w:t xml:space="preserve"> (periapikal lezyon var)</w:t>
            </w:r>
          </w:p>
          <w:p w14:paraId="773FF152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6B19BD10" w14:textId="77777777" w:rsidR="00B364CF" w:rsidRDefault="00B364CF" w:rsidP="00B364C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B4A95">
              <w:rPr>
                <w:rFonts w:ascii="Times New Roman" w:hAnsi="Times New Roman"/>
                <w:b/>
                <w:sz w:val="24"/>
              </w:rPr>
              <w:t>Malzeme özellikleri</w:t>
            </w:r>
          </w:p>
          <w:p w14:paraId="55770CC4" w14:textId="77777777" w:rsidR="00B364CF" w:rsidRPr="007B4A95" w:rsidRDefault="00B364CF" w:rsidP="00B364C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331A214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  <w:r w:rsidRPr="001110AF">
              <w:rPr>
                <w:rFonts w:ascii="Times New Roman" w:hAnsi="Times New Roman"/>
                <w:sz w:val="24"/>
              </w:rPr>
              <w:t>FEA için modelin mekanik özellikleri literatüre göre belirlen</w:t>
            </w:r>
            <w:r>
              <w:rPr>
                <w:rFonts w:ascii="Times New Roman" w:hAnsi="Times New Roman"/>
                <w:sz w:val="24"/>
              </w:rPr>
              <w:t>ecektir</w:t>
            </w:r>
            <w:r w:rsidRPr="001110AF">
              <w:rPr>
                <w:rFonts w:ascii="Times New Roman" w:hAnsi="Times New Roman"/>
                <w:sz w:val="24"/>
              </w:rPr>
              <w:t xml:space="preserve"> ve analiz edilecek modele uygulan</w:t>
            </w:r>
            <w:r>
              <w:rPr>
                <w:rFonts w:ascii="Times New Roman" w:hAnsi="Times New Roman"/>
                <w:sz w:val="24"/>
              </w:rPr>
              <w:t>acaktır</w:t>
            </w:r>
            <w:r w:rsidRPr="001110AF">
              <w:rPr>
                <w:rFonts w:ascii="Times New Roman" w:hAnsi="Times New Roman"/>
                <w:sz w:val="24"/>
              </w:rPr>
              <w:t>. Kullanılan malzeme özellikleri açısından, malzeme özelliklerinin izotropik ve homojen olduğu varsayıl</w:t>
            </w:r>
            <w:r>
              <w:rPr>
                <w:rFonts w:ascii="Times New Roman" w:hAnsi="Times New Roman"/>
                <w:sz w:val="24"/>
              </w:rPr>
              <w:t>acaktır</w:t>
            </w:r>
            <w:r w:rsidRPr="001110AF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Modellenen tüm diş yapıları (mine, dentin), periradiküler dokular (</w:t>
            </w:r>
            <w:r w:rsidRPr="0072155A">
              <w:rPr>
                <w:rFonts w:ascii="Times New Roman" w:hAnsi="Times New Roman"/>
                <w:sz w:val="24"/>
              </w:rPr>
              <w:t xml:space="preserve">periodontal ligament, kortikal kemik, spongioz kemik) </w:t>
            </w:r>
            <w:r>
              <w:rPr>
                <w:rFonts w:ascii="Times New Roman" w:hAnsi="Times New Roman"/>
                <w:sz w:val="24"/>
              </w:rPr>
              <w:t xml:space="preserve">ve </w:t>
            </w:r>
            <w:r w:rsidRPr="0072155A">
              <w:rPr>
                <w:rFonts w:ascii="Times New Roman" w:hAnsi="Times New Roman"/>
                <w:sz w:val="24"/>
              </w:rPr>
              <w:t xml:space="preserve">kullanılan </w:t>
            </w:r>
            <w:r>
              <w:rPr>
                <w:rFonts w:ascii="Times New Roman" w:hAnsi="Times New Roman"/>
                <w:sz w:val="24"/>
              </w:rPr>
              <w:t xml:space="preserve">tüm </w:t>
            </w:r>
            <w:r w:rsidRPr="0072155A">
              <w:rPr>
                <w:rFonts w:ascii="Times New Roman" w:hAnsi="Times New Roman"/>
                <w:sz w:val="24"/>
              </w:rPr>
              <w:t xml:space="preserve">materyallerin </w:t>
            </w:r>
            <w:r>
              <w:rPr>
                <w:rFonts w:ascii="Times New Roman" w:hAnsi="Times New Roman"/>
                <w:sz w:val="24"/>
              </w:rPr>
              <w:t>Elastik</w:t>
            </w:r>
            <w:r w:rsidRPr="001110AF">
              <w:rPr>
                <w:rFonts w:ascii="Times New Roman" w:hAnsi="Times New Roman"/>
                <w:sz w:val="24"/>
              </w:rPr>
              <w:t xml:space="preserve"> modül</w:t>
            </w:r>
            <w:r>
              <w:rPr>
                <w:rFonts w:ascii="Times New Roman" w:hAnsi="Times New Roman"/>
                <w:sz w:val="24"/>
              </w:rPr>
              <w:t>leri</w:t>
            </w:r>
            <w:r w:rsidRPr="001110AF">
              <w:rPr>
                <w:rFonts w:ascii="Times New Roman" w:hAnsi="Times New Roman"/>
                <w:sz w:val="24"/>
              </w:rPr>
              <w:t xml:space="preserve"> (E)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 w:rsidRPr="001110AF">
              <w:rPr>
                <w:rFonts w:ascii="Times New Roman" w:hAnsi="Times New Roman"/>
                <w:sz w:val="24"/>
              </w:rPr>
              <w:t xml:space="preserve"> Poisson oranları (ν) literatüre göre seçil</w:t>
            </w:r>
            <w:r>
              <w:rPr>
                <w:rFonts w:ascii="Times New Roman" w:hAnsi="Times New Roman"/>
                <w:sz w:val="24"/>
              </w:rPr>
              <w:t xml:space="preserve">ecek </w:t>
            </w:r>
            <w:r w:rsidRPr="001110AF">
              <w:rPr>
                <w:rFonts w:ascii="Times New Roman" w:hAnsi="Times New Roman"/>
                <w:sz w:val="24"/>
              </w:rPr>
              <w:t>ve ilgili bölgeler için tanımlan</w:t>
            </w:r>
            <w:r>
              <w:rPr>
                <w:rFonts w:ascii="Times New Roman" w:hAnsi="Times New Roman"/>
                <w:sz w:val="24"/>
              </w:rPr>
              <w:t>acaktır</w:t>
            </w:r>
            <w:r w:rsidRPr="001110AF">
              <w:rPr>
                <w:rFonts w:ascii="Times New Roman" w:hAnsi="Times New Roman"/>
                <w:sz w:val="24"/>
              </w:rPr>
              <w:t>.</w:t>
            </w:r>
            <w:r w:rsidRPr="005F5600">
              <w:rPr>
                <w:rFonts w:ascii="Times New Roman" w:hAnsi="Times New Roman"/>
                <w:sz w:val="24"/>
                <w:vertAlign w:val="superscript"/>
              </w:rPr>
              <w:t>18</w:t>
            </w:r>
            <w:r w:rsidRPr="00187C66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  <w:p w14:paraId="3223C22B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0DCAA7D" w14:textId="77777777" w:rsidR="00B364CF" w:rsidRDefault="00B364CF" w:rsidP="00B364C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B4A95">
              <w:rPr>
                <w:rFonts w:ascii="Times New Roman" w:hAnsi="Times New Roman"/>
                <w:b/>
                <w:sz w:val="24"/>
              </w:rPr>
              <w:t>Kuvvet Yükleme ve Sınır Koşullarının Belirlenmesi</w:t>
            </w:r>
          </w:p>
          <w:p w14:paraId="4C854019" w14:textId="77777777" w:rsidR="00B364CF" w:rsidRPr="007B4A95" w:rsidRDefault="00B364CF" w:rsidP="00B364C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EF8CBE3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 w:rsidRPr="001110AF">
              <w:rPr>
                <w:rFonts w:ascii="Times New Roman" w:hAnsi="Times New Roman"/>
                <w:sz w:val="24"/>
              </w:rPr>
              <w:t>Son analiz adımı olarak sınır ve yükleme koşulları (kuvvetin yönü, şiddeti ve açısı) tanımlan</w:t>
            </w:r>
            <w:r>
              <w:rPr>
                <w:rFonts w:ascii="Times New Roman" w:hAnsi="Times New Roman"/>
                <w:sz w:val="24"/>
              </w:rPr>
              <w:t>acaktır</w:t>
            </w:r>
            <w:r w:rsidRPr="001110A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2155A">
              <w:rPr>
                <w:rFonts w:ascii="Times New Roman" w:hAnsi="Times New Roman"/>
                <w:sz w:val="24"/>
              </w:rPr>
              <w:t xml:space="preserve">Mevcut araştırmada tüm </w:t>
            </w:r>
            <w:r>
              <w:rPr>
                <w:rFonts w:ascii="Times New Roman" w:hAnsi="Times New Roman"/>
                <w:sz w:val="24"/>
              </w:rPr>
              <w:t>komponentlerin</w:t>
            </w:r>
            <w:r w:rsidRPr="0072155A">
              <w:rPr>
                <w:rFonts w:ascii="Times New Roman" w:hAnsi="Times New Roman"/>
                <w:sz w:val="24"/>
              </w:rPr>
              <w:t xml:space="preserve"> birbirlerine tamamen temas ettiği </w:t>
            </w:r>
            <w:r>
              <w:rPr>
                <w:rFonts w:ascii="Times New Roman" w:hAnsi="Times New Roman"/>
                <w:sz w:val="24"/>
              </w:rPr>
              <w:t>varsayılacaktır. Tüm modellerde, ı</w:t>
            </w:r>
            <w:r w:rsidRPr="0072155A">
              <w:rPr>
                <w:rFonts w:ascii="Times New Roman" w:hAnsi="Times New Roman"/>
                <w:sz w:val="24"/>
              </w:rPr>
              <w:t>sırma k</w:t>
            </w:r>
            <w:r>
              <w:rPr>
                <w:rFonts w:ascii="Times New Roman" w:hAnsi="Times New Roman"/>
                <w:sz w:val="24"/>
              </w:rPr>
              <w:t xml:space="preserve">uvvetinin simülasyonu </w:t>
            </w:r>
            <w:r w:rsidRPr="0072155A">
              <w:rPr>
                <w:rFonts w:ascii="Times New Roman" w:hAnsi="Times New Roman"/>
                <w:sz w:val="24"/>
              </w:rPr>
              <w:t xml:space="preserve">için kronun </w:t>
            </w:r>
            <w:r w:rsidRPr="005F5600">
              <w:rPr>
                <w:rFonts w:ascii="Times New Roman" w:hAnsi="Times New Roman"/>
                <w:sz w:val="24"/>
              </w:rPr>
              <w:t>palatinal yüzeyinde insizal kenarın 2 mm altından dişin uzun eksenine 135° açı ile 300 N büyüklüğünde statik kuvvet</w:t>
            </w:r>
            <w:r w:rsidRPr="0072155A">
              <w:rPr>
                <w:rFonts w:ascii="Times New Roman" w:hAnsi="Times New Roman"/>
                <w:sz w:val="24"/>
              </w:rPr>
              <w:t xml:space="preserve"> uygulan</w:t>
            </w:r>
            <w:r>
              <w:rPr>
                <w:rFonts w:ascii="Times New Roman" w:hAnsi="Times New Roman"/>
                <w:sz w:val="24"/>
              </w:rPr>
              <w:t>acaktır.</w:t>
            </w:r>
            <w:r w:rsidRPr="005F5600">
              <w:rPr>
                <w:rFonts w:ascii="Times New Roman" w:hAnsi="Times New Roman"/>
                <w:sz w:val="24"/>
                <w:vertAlign w:val="superscript"/>
              </w:rPr>
              <w:t>18</w:t>
            </w:r>
          </w:p>
          <w:p w14:paraId="19B27DE9" w14:textId="77777777" w:rsidR="00B364CF" w:rsidRDefault="00B364CF" w:rsidP="00B364CF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2B2A2C7" w14:textId="77777777" w:rsidR="001A69C9" w:rsidRPr="00955095" w:rsidRDefault="001A69C9" w:rsidP="001A69C9">
            <w:pPr>
              <w:rPr>
                <w:rFonts w:ascii="Times New Roman" w:hAnsi="Times New Roman"/>
                <w:b/>
              </w:rPr>
            </w:pPr>
          </w:p>
          <w:p w14:paraId="3A1B8310" w14:textId="77777777" w:rsidR="001A69C9" w:rsidRPr="00955095" w:rsidRDefault="001A69C9" w:rsidP="001A69C9">
            <w:pPr>
              <w:rPr>
                <w:rFonts w:ascii="Times New Roman" w:hAnsi="Times New Roman"/>
                <w:b/>
              </w:rPr>
            </w:pPr>
          </w:p>
        </w:tc>
      </w:tr>
    </w:tbl>
    <w:p w14:paraId="474D5437" w14:textId="77777777" w:rsidR="00955095" w:rsidRDefault="00955095" w:rsidP="00955095">
      <w:pPr>
        <w:widowControl w:val="0"/>
        <w:autoSpaceDE w:val="0"/>
        <w:autoSpaceDN w:val="0"/>
        <w:adjustRightInd w:val="0"/>
        <w:spacing w:before="33" w:after="0" w:line="240" w:lineRule="auto"/>
      </w:pPr>
    </w:p>
    <w:sectPr w:rsidR="00955095" w:rsidSect="00A66F7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0A23" w14:textId="77777777" w:rsidR="00FB4FC8" w:rsidRDefault="00FB4FC8" w:rsidP="00F3789D">
      <w:pPr>
        <w:spacing w:after="0" w:line="240" w:lineRule="auto"/>
      </w:pPr>
      <w:r>
        <w:separator/>
      </w:r>
    </w:p>
  </w:endnote>
  <w:endnote w:type="continuationSeparator" w:id="0">
    <w:p w14:paraId="668782D9" w14:textId="77777777" w:rsidR="00FB4FC8" w:rsidRDefault="00FB4FC8" w:rsidP="00F3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0D36" w14:textId="77777777" w:rsidR="00FB4FC8" w:rsidRDefault="00FB4FC8" w:rsidP="00F3789D">
      <w:pPr>
        <w:spacing w:after="0" w:line="240" w:lineRule="auto"/>
      </w:pPr>
      <w:r>
        <w:separator/>
      </w:r>
    </w:p>
  </w:footnote>
  <w:footnote w:type="continuationSeparator" w:id="0">
    <w:p w14:paraId="15218A48" w14:textId="77777777" w:rsidR="00FB4FC8" w:rsidRDefault="00FB4FC8" w:rsidP="00F3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80E4" w14:textId="77777777" w:rsidR="00F3789D" w:rsidRDefault="00F37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548A"/>
    <w:multiLevelType w:val="hybridMultilevel"/>
    <w:tmpl w:val="895041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0B0"/>
    <w:multiLevelType w:val="hybridMultilevel"/>
    <w:tmpl w:val="D10E816E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83508">
    <w:abstractNumId w:val="0"/>
  </w:num>
  <w:num w:numId="2" w16cid:durableId="135797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7E"/>
    <w:rsid w:val="001977B3"/>
    <w:rsid w:val="001A69C9"/>
    <w:rsid w:val="001A6F8D"/>
    <w:rsid w:val="00222C35"/>
    <w:rsid w:val="00307AC4"/>
    <w:rsid w:val="00355CEC"/>
    <w:rsid w:val="0039773B"/>
    <w:rsid w:val="003E3DA4"/>
    <w:rsid w:val="003F22E9"/>
    <w:rsid w:val="003F6053"/>
    <w:rsid w:val="00431D8C"/>
    <w:rsid w:val="004865F1"/>
    <w:rsid w:val="004F44FA"/>
    <w:rsid w:val="0055173C"/>
    <w:rsid w:val="0058520C"/>
    <w:rsid w:val="005F5600"/>
    <w:rsid w:val="006034C8"/>
    <w:rsid w:val="00650B8B"/>
    <w:rsid w:val="006C479F"/>
    <w:rsid w:val="00761575"/>
    <w:rsid w:val="007B52BB"/>
    <w:rsid w:val="007D5BFB"/>
    <w:rsid w:val="00847BA1"/>
    <w:rsid w:val="0085527C"/>
    <w:rsid w:val="00856D04"/>
    <w:rsid w:val="008A6D6F"/>
    <w:rsid w:val="008C4B5E"/>
    <w:rsid w:val="00902BD3"/>
    <w:rsid w:val="00955095"/>
    <w:rsid w:val="009D60CD"/>
    <w:rsid w:val="00A035AA"/>
    <w:rsid w:val="00A27D39"/>
    <w:rsid w:val="00A27DC4"/>
    <w:rsid w:val="00A32673"/>
    <w:rsid w:val="00A66F7E"/>
    <w:rsid w:val="00A71077"/>
    <w:rsid w:val="00A8363D"/>
    <w:rsid w:val="00AB7C78"/>
    <w:rsid w:val="00AE0292"/>
    <w:rsid w:val="00B111FE"/>
    <w:rsid w:val="00B364CF"/>
    <w:rsid w:val="00B36DE0"/>
    <w:rsid w:val="00BE344C"/>
    <w:rsid w:val="00BE3454"/>
    <w:rsid w:val="00C2237B"/>
    <w:rsid w:val="00C83B15"/>
    <w:rsid w:val="00CF0B55"/>
    <w:rsid w:val="00D52F9E"/>
    <w:rsid w:val="00DB4807"/>
    <w:rsid w:val="00E72E6F"/>
    <w:rsid w:val="00E83BA9"/>
    <w:rsid w:val="00ED4B44"/>
    <w:rsid w:val="00F3789D"/>
    <w:rsid w:val="00F7360B"/>
    <w:rsid w:val="00FB293F"/>
    <w:rsid w:val="00FB4FC8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C5BB2"/>
  <w15:chartTrackingRefBased/>
  <w15:docId w15:val="{DCBB2B18-750F-4644-AA4A-856FE50C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7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7E"/>
    <w:pPr>
      <w:ind w:left="720"/>
      <w:contextualSpacing/>
    </w:pPr>
  </w:style>
  <w:style w:type="table" w:styleId="TableGrid">
    <w:name w:val="Table Grid"/>
    <w:basedOn w:val="TableNormal"/>
    <w:uiPriority w:val="59"/>
    <w:rsid w:val="00A6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3789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9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9D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DefaultParagraphFont"/>
    <w:rsid w:val="00A8363D"/>
  </w:style>
  <w:style w:type="character" w:styleId="Hyperlink">
    <w:name w:val="Hyperlink"/>
    <w:basedOn w:val="DefaultParagraphFont"/>
    <w:uiPriority w:val="99"/>
    <w:unhideWhenUsed/>
    <w:rsid w:val="00AB7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5493</Characters>
  <Application>Microsoft Office Word</Application>
  <DocSecurity>0</DocSecurity>
  <Lines>122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UYKAN</dc:creator>
  <cp:keywords/>
  <dc:description/>
  <cp:lastModifiedBy>Ayberk Yağız</cp:lastModifiedBy>
  <cp:revision>2</cp:revision>
  <dcterms:created xsi:type="dcterms:W3CDTF">2025-02-21T14:17:00Z</dcterms:created>
  <dcterms:modified xsi:type="dcterms:W3CDTF">2025-02-21T14:17:00Z</dcterms:modified>
</cp:coreProperties>
</file>